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8B" w:rsidRPr="0024264C" w:rsidRDefault="003A294B" w:rsidP="00A72B78">
      <w:pPr>
        <w:spacing w:line="240" w:lineRule="auto"/>
        <w:ind w:firstLine="0"/>
        <w:rPr>
          <w:rFonts w:eastAsia="Times New Roman" w:cs="Times New Roman"/>
          <w:szCs w:val="28"/>
          <w:lang w:eastAsia="en-US"/>
        </w:rPr>
      </w:pPr>
      <w:r w:rsidRPr="00A72B78">
        <w:rPr>
          <w:rFonts w:eastAsia="Times New Roman" w:cs="Times New Roman"/>
          <w:b/>
          <w:sz w:val="24"/>
          <w:szCs w:val="28"/>
          <w:lang w:eastAsia="en-US"/>
        </w:rPr>
        <w:t>TRUYỀN THỐNG</w:t>
      </w:r>
      <w:r w:rsidRPr="00A72B78">
        <w:rPr>
          <w:rFonts w:eastAsia="Times New Roman" w:cs="Times New Roman"/>
          <w:sz w:val="24"/>
          <w:szCs w:val="28"/>
          <w:lang w:eastAsia="en-US"/>
        </w:rPr>
        <w:t xml:space="preserve"> </w:t>
      </w:r>
      <w:r w:rsidR="0045378B">
        <w:rPr>
          <w:rFonts w:eastAsia="Times New Roman" w:cs="Times New Roman"/>
          <w:szCs w:val="28"/>
          <w:lang w:eastAsia="en-US"/>
        </w:rPr>
        <w:t>(tiếng Anh: Tradition),</w:t>
      </w:r>
      <w:r w:rsidR="0045378B" w:rsidRPr="0024264C">
        <w:rPr>
          <w:rFonts w:eastAsia="Times New Roman" w:cs="Times New Roman"/>
          <w:szCs w:val="28"/>
          <w:lang w:eastAsia="en-US"/>
        </w:rPr>
        <w:t xml:space="preserve"> toàn bộ những phong tục, tập quán, tâm lý, chuẩn mực đạo đức, lối sống, nếp suy nghĩ, lối sinh hoạt cộng đồng, kiến trúc, nhà ở, trang phục, tín ngưỡng, lễ nghi và các quy định khác của xã hội đã được thiết lập vững chắc lâu đời trong lịch sử một dân tộc, được kế thừa và truyền thụ từ thế hệ này đến thế hệ khác. </w:t>
      </w:r>
    </w:p>
    <w:p w:rsidR="0045378B" w:rsidRPr="0024264C" w:rsidRDefault="0045378B" w:rsidP="00A72B78">
      <w:pPr>
        <w:spacing w:line="240" w:lineRule="auto"/>
        <w:rPr>
          <w:rFonts w:eastAsia="Times New Roman" w:cs="Times New Roman"/>
          <w:szCs w:val="28"/>
          <w:lang w:eastAsia="en-US"/>
        </w:rPr>
      </w:pPr>
      <w:r w:rsidRPr="0024264C">
        <w:rPr>
          <w:rFonts w:eastAsia="Times New Roman" w:cs="Times New Roman"/>
          <w:szCs w:val="28"/>
          <w:lang w:eastAsia="en-US"/>
        </w:rPr>
        <w:t xml:space="preserve">Người ta phân biệt </w:t>
      </w:r>
      <w:r w:rsidR="00A76D78" w:rsidRPr="00A76D78">
        <w:rPr>
          <w:rFonts w:eastAsia="Times New Roman" w:cs="Times New Roman"/>
          <w:szCs w:val="28"/>
          <w:lang w:eastAsia="en-US"/>
        </w:rPr>
        <w:t>TT</w:t>
      </w:r>
      <w:r w:rsidRPr="0024264C">
        <w:rPr>
          <w:rFonts w:eastAsia="Times New Roman" w:cs="Times New Roman"/>
          <w:szCs w:val="28"/>
          <w:lang w:eastAsia="en-US"/>
        </w:rPr>
        <w:t xml:space="preserve"> tiến bộ và </w:t>
      </w:r>
      <w:r w:rsidR="00A76D78" w:rsidRPr="00A76D78">
        <w:rPr>
          <w:rFonts w:eastAsia="Times New Roman" w:cs="Times New Roman"/>
          <w:szCs w:val="28"/>
          <w:lang w:eastAsia="en-US"/>
        </w:rPr>
        <w:t>TT</w:t>
      </w:r>
      <w:r w:rsidRPr="0024264C">
        <w:rPr>
          <w:rFonts w:eastAsia="Times New Roman" w:cs="Times New Roman"/>
          <w:szCs w:val="28"/>
          <w:lang w:eastAsia="en-US"/>
        </w:rPr>
        <w:t xml:space="preserve"> lạc hậu. Có những </w:t>
      </w:r>
      <w:r w:rsidR="00A76D78" w:rsidRPr="00A76D78">
        <w:rPr>
          <w:rFonts w:eastAsia="Times New Roman" w:cs="Times New Roman"/>
          <w:szCs w:val="28"/>
          <w:lang w:eastAsia="en-US"/>
        </w:rPr>
        <w:t>TT</w:t>
      </w:r>
      <w:r w:rsidRPr="0024264C">
        <w:rPr>
          <w:rFonts w:eastAsia="Times New Roman" w:cs="Times New Roman"/>
          <w:szCs w:val="28"/>
          <w:lang w:eastAsia="en-US"/>
        </w:rPr>
        <w:t xml:space="preserve"> cho đến nay vẫn còn có giá trị cần phải được giữ gìn; tuy nhiên cũng có những </w:t>
      </w:r>
      <w:r w:rsidR="00A76D78" w:rsidRPr="00A76D78">
        <w:rPr>
          <w:rFonts w:eastAsia="Times New Roman" w:cs="Times New Roman"/>
          <w:szCs w:val="28"/>
          <w:lang w:eastAsia="en-US"/>
        </w:rPr>
        <w:t>TT</w:t>
      </w:r>
      <w:r w:rsidRPr="0024264C">
        <w:rPr>
          <w:rFonts w:eastAsia="Times New Roman" w:cs="Times New Roman"/>
          <w:szCs w:val="28"/>
          <w:lang w:eastAsia="en-US"/>
        </w:rPr>
        <w:t xml:space="preserve"> đã trở thành lạc hậu so với thời đại mới. Trong mỗi yếu tố của </w:t>
      </w:r>
      <w:r w:rsidR="00A76D78" w:rsidRPr="00A76D78">
        <w:rPr>
          <w:rFonts w:eastAsia="Times New Roman" w:cs="Times New Roman"/>
          <w:szCs w:val="28"/>
          <w:lang w:eastAsia="en-US"/>
        </w:rPr>
        <w:t>TT</w:t>
      </w:r>
      <w:r w:rsidRPr="0024264C">
        <w:rPr>
          <w:rFonts w:eastAsia="Times New Roman" w:cs="Times New Roman"/>
          <w:szCs w:val="28"/>
          <w:lang w:eastAsia="en-US"/>
        </w:rPr>
        <w:t xml:space="preserve"> cũng bao gồm cả những mặt tích cực và tiêu cực. </w:t>
      </w:r>
      <w:r w:rsidR="00A76D78" w:rsidRPr="00A76D78">
        <w:rPr>
          <w:rFonts w:eastAsia="Times New Roman" w:cs="Times New Roman"/>
          <w:szCs w:val="28"/>
          <w:lang w:eastAsia="en-US"/>
        </w:rPr>
        <w:t>TT</w:t>
      </w:r>
      <w:r>
        <w:rPr>
          <w:rFonts w:eastAsia="Times New Roman" w:cs="Times New Roman"/>
          <w:szCs w:val="28"/>
          <w:lang w:eastAsia="en-US"/>
        </w:rPr>
        <w:t xml:space="preserve"> </w:t>
      </w:r>
      <w:r w:rsidRPr="0024264C">
        <w:rPr>
          <w:rFonts w:eastAsia="Times New Roman" w:cs="Times New Roman"/>
          <w:szCs w:val="28"/>
          <w:lang w:eastAsia="en-US"/>
        </w:rPr>
        <w:t xml:space="preserve">tiến bộ vừa là giá trị tinh thần của một dân tộc, vừa có giá trị giáo </w:t>
      </w:r>
      <w:r>
        <w:rPr>
          <w:rFonts w:eastAsia="Times New Roman" w:cs="Times New Roman"/>
          <w:szCs w:val="28"/>
          <w:lang w:eastAsia="en-US"/>
        </w:rPr>
        <w:t>d</w:t>
      </w:r>
      <w:r w:rsidRPr="0024264C">
        <w:rPr>
          <w:rFonts w:eastAsia="Times New Roman" w:cs="Times New Roman"/>
          <w:szCs w:val="28"/>
          <w:lang w:eastAsia="en-US"/>
        </w:rPr>
        <w:t xml:space="preserve">ục cho thế hệ sau. </w:t>
      </w:r>
    </w:p>
    <w:p w:rsidR="0045378B" w:rsidRPr="0024264C" w:rsidRDefault="00A76D78" w:rsidP="00A72B78">
      <w:pPr>
        <w:autoSpaceDE w:val="0"/>
        <w:autoSpaceDN w:val="0"/>
        <w:adjustRightInd w:val="0"/>
        <w:spacing w:line="240" w:lineRule="auto"/>
        <w:rPr>
          <w:rFonts w:eastAsia="Times New Roman" w:cs="Times New Roman"/>
          <w:szCs w:val="28"/>
          <w:lang w:eastAsia="en-US"/>
        </w:rPr>
      </w:pPr>
      <w:r w:rsidRPr="00A76D78">
        <w:rPr>
          <w:rFonts w:eastAsia="Times New Roman" w:cs="Times New Roman"/>
          <w:szCs w:val="28"/>
          <w:lang w:eastAsia="en-US"/>
        </w:rPr>
        <w:t>TT</w:t>
      </w:r>
      <w:r w:rsidR="0045378B" w:rsidRPr="0024264C">
        <w:rPr>
          <w:rFonts w:eastAsia="Times New Roman" w:cs="Times New Roman"/>
          <w:szCs w:val="28"/>
          <w:lang w:eastAsia="en-US"/>
        </w:rPr>
        <w:t xml:space="preserve"> đáp ứng nhu cầu khách quan về sự ổn định hóa đời sống xã hội trên các phương diện khác nhau của nó, đưa thế hệ mới đi vào nền nếp cuộc sống của thế hệ đi trước. </w:t>
      </w:r>
      <w:r w:rsidRPr="00A76D78">
        <w:rPr>
          <w:rFonts w:eastAsia="Times New Roman" w:cs="Times New Roman"/>
          <w:szCs w:val="28"/>
          <w:lang w:eastAsia="en-US"/>
        </w:rPr>
        <w:t>TT</w:t>
      </w:r>
      <w:r w:rsidR="0045378B" w:rsidRPr="0024264C">
        <w:rPr>
          <w:rFonts w:eastAsia="Times New Roman" w:cs="Times New Roman"/>
          <w:szCs w:val="28"/>
          <w:lang w:eastAsia="en-US"/>
        </w:rPr>
        <w:t xml:space="preserve"> có vai trò giáo dục rất lớn, vì nó được truyền thụ qua nhiều kênh khác nhau ngoài giáo dục học đường, như giáo dục gia đình, tộc họ, tôn giáo, v.v.</w:t>
      </w:r>
    </w:p>
    <w:p w:rsidR="0045378B" w:rsidRDefault="0045378B" w:rsidP="00A72B78">
      <w:pPr>
        <w:autoSpaceDE w:val="0"/>
        <w:autoSpaceDN w:val="0"/>
        <w:adjustRightInd w:val="0"/>
        <w:spacing w:line="240" w:lineRule="auto"/>
        <w:rPr>
          <w:rFonts w:eastAsia="Times New Roman" w:cs="Times New Roman"/>
          <w:szCs w:val="28"/>
          <w:lang w:eastAsia="en-US"/>
        </w:rPr>
      </w:pPr>
      <w:r w:rsidRPr="0024264C">
        <w:rPr>
          <w:rFonts w:eastAsia="Times New Roman" w:cs="Times New Roman"/>
          <w:szCs w:val="28"/>
          <w:lang w:eastAsia="en-US"/>
        </w:rPr>
        <w:t xml:space="preserve">Trong việc xây dựng nền văn hóa tiên tiến đậm </w:t>
      </w:r>
      <w:r w:rsidR="003A294B" w:rsidRPr="00A72B78">
        <w:rPr>
          <w:rFonts w:eastAsia="Times New Roman" w:cs="Times New Roman"/>
          <w:szCs w:val="28"/>
          <w:lang w:eastAsia="en-US"/>
        </w:rPr>
        <w:t>đ</w:t>
      </w:r>
      <w:r w:rsidR="003A294B" w:rsidRPr="0024264C">
        <w:rPr>
          <w:rFonts w:eastAsia="Times New Roman" w:cs="Times New Roman"/>
          <w:szCs w:val="28"/>
          <w:lang w:eastAsia="en-US"/>
        </w:rPr>
        <w:t xml:space="preserve">à </w:t>
      </w:r>
      <w:r w:rsidRPr="0024264C">
        <w:rPr>
          <w:rFonts w:eastAsia="Times New Roman" w:cs="Times New Roman"/>
          <w:szCs w:val="28"/>
          <w:lang w:eastAsia="en-US"/>
        </w:rPr>
        <w:t xml:space="preserve">bản sắc dân tộc ở nước ta hiện nay, cần coi trọng hơn nữa vấn đề giáo dục </w:t>
      </w:r>
      <w:r w:rsidR="00A76D78" w:rsidRPr="00A76D78">
        <w:rPr>
          <w:rFonts w:eastAsia="Times New Roman" w:cs="Times New Roman"/>
          <w:szCs w:val="28"/>
          <w:lang w:eastAsia="en-US"/>
        </w:rPr>
        <w:t>TT</w:t>
      </w:r>
      <w:r w:rsidRPr="0024264C">
        <w:rPr>
          <w:rFonts w:eastAsia="Times New Roman" w:cs="Times New Roman"/>
          <w:szCs w:val="28"/>
          <w:lang w:eastAsia="en-US"/>
        </w:rPr>
        <w:t>. Để làm tốt việc này, cần tiến hành những nghiên cứ</w:t>
      </w:r>
      <w:bookmarkStart w:id="0" w:name="_GoBack"/>
      <w:bookmarkEnd w:id="0"/>
      <w:r w:rsidRPr="0024264C">
        <w:rPr>
          <w:rFonts w:eastAsia="Times New Roman" w:cs="Times New Roman"/>
          <w:szCs w:val="28"/>
          <w:lang w:eastAsia="en-US"/>
        </w:rPr>
        <w:t>u khoa học đánh giá một cách có hệ thống về giá trị và vai trò cụ thể của mỗi truyền thống trong lịch sử dân tộc.</w:t>
      </w:r>
    </w:p>
    <w:p w:rsidR="003A294B" w:rsidRPr="0038543C" w:rsidRDefault="003A294B" w:rsidP="00A72B78">
      <w:pPr>
        <w:autoSpaceDE w:val="0"/>
        <w:autoSpaceDN w:val="0"/>
        <w:adjustRightInd w:val="0"/>
        <w:spacing w:line="240" w:lineRule="auto"/>
        <w:jc w:val="right"/>
        <w:rPr>
          <w:rFonts w:eastAsia="Times New Roman" w:cs="Times New Roman"/>
          <w:b/>
          <w:sz w:val="22"/>
          <w:szCs w:val="28"/>
          <w:lang w:eastAsia="en-US"/>
        </w:rPr>
      </w:pPr>
      <w:r w:rsidRPr="0038543C">
        <w:rPr>
          <w:rFonts w:eastAsia="Times New Roman" w:cs="Times New Roman"/>
          <w:b/>
          <w:sz w:val="22"/>
          <w:szCs w:val="28"/>
          <w:lang w:eastAsia="en-US"/>
        </w:rPr>
        <w:t>LƯƠNG ĐÌNH HẢI</w:t>
      </w:r>
    </w:p>
    <w:p w:rsidR="003A294B" w:rsidRDefault="003A294B" w:rsidP="00A72B78">
      <w:pPr>
        <w:spacing w:line="240" w:lineRule="auto"/>
        <w:rPr>
          <w:rFonts w:eastAsia="Times New Roman" w:cs="Times New Roman"/>
          <w:b/>
          <w:szCs w:val="28"/>
          <w:lang w:eastAsia="en-US"/>
        </w:rPr>
      </w:pPr>
    </w:p>
    <w:p w:rsidR="0045378B" w:rsidRPr="00A72B78" w:rsidRDefault="0045378B" w:rsidP="00A72B78">
      <w:pPr>
        <w:spacing w:line="240" w:lineRule="auto"/>
        <w:rPr>
          <w:rFonts w:eastAsia="Times New Roman" w:cs="Times New Roman"/>
          <w:b/>
          <w:sz w:val="24"/>
          <w:szCs w:val="24"/>
          <w:lang w:eastAsia="en-US"/>
        </w:rPr>
      </w:pPr>
      <w:r w:rsidRPr="00A72B78">
        <w:rPr>
          <w:rFonts w:eastAsia="Times New Roman" w:cs="Times New Roman"/>
          <w:b/>
          <w:sz w:val="24"/>
          <w:szCs w:val="24"/>
          <w:lang w:eastAsia="en-US"/>
        </w:rPr>
        <w:t>Tài liệu tham khảo</w:t>
      </w:r>
    </w:p>
    <w:p w:rsidR="0045378B" w:rsidRPr="00A72B78" w:rsidRDefault="0045378B" w:rsidP="00A72B78">
      <w:pPr>
        <w:pStyle w:val="ListParagraph"/>
        <w:numPr>
          <w:ilvl w:val="0"/>
          <w:numId w:val="2"/>
        </w:numPr>
        <w:rPr>
          <w:rFonts w:ascii="Times New Roman" w:eastAsia="Times New Roman" w:hAnsi="Times New Roman"/>
          <w:spacing w:val="0"/>
          <w:sz w:val="24"/>
          <w:szCs w:val="24"/>
        </w:rPr>
      </w:pPr>
      <w:r w:rsidRPr="0038543C">
        <w:rPr>
          <w:rFonts w:ascii="Times New Roman" w:eastAsia="Times New Roman" w:hAnsi="Times New Roman"/>
          <w:spacing w:val="0"/>
          <w:sz w:val="24"/>
          <w:szCs w:val="24"/>
          <w:lang w:val="vi-VN"/>
        </w:rPr>
        <w:t>M.M. Rodentan (chủ biên)</w:t>
      </w:r>
      <w:r w:rsidR="003A294B" w:rsidRPr="0038543C">
        <w:rPr>
          <w:rFonts w:ascii="Times New Roman" w:eastAsia="Times New Roman" w:hAnsi="Times New Roman"/>
          <w:spacing w:val="0"/>
          <w:sz w:val="24"/>
          <w:szCs w:val="24"/>
          <w:lang w:val="vi-VN"/>
        </w:rPr>
        <w:t xml:space="preserve">, </w:t>
      </w:r>
      <w:r w:rsidRPr="0038543C">
        <w:rPr>
          <w:rFonts w:ascii="Times New Roman" w:eastAsia="Times New Roman" w:hAnsi="Times New Roman"/>
          <w:i/>
          <w:spacing w:val="0"/>
          <w:sz w:val="24"/>
          <w:szCs w:val="24"/>
          <w:lang w:val="vi-VN"/>
        </w:rPr>
        <w:t>Từ điển Triết học</w:t>
      </w:r>
      <w:r w:rsidR="003A294B" w:rsidRPr="0038543C">
        <w:rPr>
          <w:rFonts w:ascii="Times New Roman" w:eastAsia="Times New Roman" w:hAnsi="Times New Roman"/>
          <w:spacing w:val="0"/>
          <w:sz w:val="24"/>
          <w:szCs w:val="24"/>
          <w:lang w:val="vi-VN"/>
        </w:rPr>
        <w:t>,</w:t>
      </w:r>
      <w:r w:rsidRPr="0038543C">
        <w:rPr>
          <w:rFonts w:ascii="Times New Roman" w:eastAsia="Times New Roman" w:hAnsi="Times New Roman"/>
          <w:spacing w:val="0"/>
          <w:sz w:val="24"/>
          <w:szCs w:val="24"/>
          <w:lang w:val="vi-VN"/>
        </w:rPr>
        <w:t xml:space="preserve"> Nxb</w:t>
      </w:r>
      <w:r w:rsidR="003A294B" w:rsidRPr="0038543C">
        <w:rPr>
          <w:rFonts w:ascii="Times New Roman" w:eastAsia="Times New Roman" w:hAnsi="Times New Roman"/>
          <w:spacing w:val="0"/>
          <w:sz w:val="24"/>
          <w:szCs w:val="24"/>
          <w:lang w:val="vi-VN"/>
        </w:rPr>
        <w:t>.</w:t>
      </w:r>
      <w:r w:rsidRPr="0038543C">
        <w:rPr>
          <w:rFonts w:ascii="Times New Roman" w:eastAsia="Times New Roman" w:hAnsi="Times New Roman"/>
          <w:spacing w:val="0"/>
          <w:sz w:val="24"/>
          <w:szCs w:val="24"/>
          <w:lang w:val="vi-VN"/>
        </w:rPr>
        <w:t xml:space="preserve"> </w:t>
      </w:r>
      <w:r w:rsidRPr="00A72B78">
        <w:rPr>
          <w:rFonts w:ascii="Times New Roman" w:eastAsia="Times New Roman" w:hAnsi="Times New Roman"/>
          <w:spacing w:val="0"/>
          <w:sz w:val="24"/>
          <w:szCs w:val="24"/>
        </w:rPr>
        <w:t>Tiến bộ</w:t>
      </w:r>
      <w:r w:rsidR="003A294B" w:rsidRPr="00A72B78">
        <w:rPr>
          <w:rFonts w:ascii="Times New Roman" w:eastAsia="Times New Roman" w:hAnsi="Times New Roman"/>
          <w:spacing w:val="0"/>
          <w:sz w:val="24"/>
          <w:szCs w:val="24"/>
          <w:lang w:val="en-US"/>
        </w:rPr>
        <w:t>,</w:t>
      </w:r>
      <w:r w:rsidRPr="00A72B78">
        <w:rPr>
          <w:rFonts w:ascii="Times New Roman" w:eastAsia="Times New Roman" w:hAnsi="Times New Roman"/>
          <w:spacing w:val="0"/>
          <w:sz w:val="24"/>
          <w:szCs w:val="24"/>
        </w:rPr>
        <w:t xml:space="preserve"> </w:t>
      </w:r>
      <w:r w:rsidR="003A294B" w:rsidRPr="00A72B78">
        <w:rPr>
          <w:rFonts w:ascii="Times New Roman" w:eastAsia="Times New Roman" w:hAnsi="Times New Roman"/>
          <w:spacing w:val="0"/>
          <w:sz w:val="24"/>
          <w:szCs w:val="24"/>
          <w:lang w:val="en-US"/>
        </w:rPr>
        <w:t>Mátxcơva, 1975.</w:t>
      </w:r>
      <w:r w:rsidR="003A294B" w:rsidRPr="00A72B78">
        <w:rPr>
          <w:rFonts w:ascii="Times New Roman" w:eastAsia="Times New Roman" w:hAnsi="Times New Roman"/>
          <w:spacing w:val="0"/>
          <w:sz w:val="24"/>
          <w:szCs w:val="24"/>
        </w:rPr>
        <w:t xml:space="preserve"> </w:t>
      </w:r>
    </w:p>
    <w:p w:rsidR="0045378B" w:rsidRPr="00A72B78" w:rsidRDefault="0045378B" w:rsidP="00A72B78">
      <w:pPr>
        <w:pStyle w:val="NormalWeb"/>
        <w:numPr>
          <w:ilvl w:val="0"/>
          <w:numId w:val="2"/>
        </w:numPr>
        <w:spacing w:before="0" w:after="0"/>
        <w:rPr>
          <w:spacing w:val="0"/>
          <w:sz w:val="24"/>
          <w:szCs w:val="24"/>
          <w:lang w:val="fr-FR"/>
        </w:rPr>
      </w:pPr>
      <w:r w:rsidRPr="00A72B78">
        <w:rPr>
          <w:i/>
          <w:spacing w:val="0"/>
          <w:sz w:val="24"/>
          <w:szCs w:val="24"/>
          <w:lang w:val="en"/>
        </w:rPr>
        <w:t>The Oxford Companion to Philosophy</w:t>
      </w:r>
      <w:r w:rsidR="003A294B" w:rsidRPr="00A72B78">
        <w:rPr>
          <w:spacing w:val="0"/>
          <w:sz w:val="24"/>
          <w:szCs w:val="24"/>
          <w:lang w:val="en"/>
        </w:rPr>
        <w:t>.</w:t>
      </w:r>
    </w:p>
    <w:p w:rsidR="0045378B" w:rsidRPr="00A72B78" w:rsidRDefault="0045378B" w:rsidP="00A72B78">
      <w:pPr>
        <w:pStyle w:val="NormalWeb"/>
        <w:numPr>
          <w:ilvl w:val="0"/>
          <w:numId w:val="2"/>
        </w:numPr>
        <w:spacing w:before="0" w:after="0"/>
        <w:rPr>
          <w:spacing w:val="0"/>
          <w:sz w:val="24"/>
          <w:szCs w:val="24"/>
          <w:lang w:val="fr-FR"/>
        </w:rPr>
      </w:pPr>
      <w:r w:rsidRPr="00A72B78">
        <w:rPr>
          <w:i/>
          <w:spacing w:val="0"/>
          <w:sz w:val="24"/>
          <w:szCs w:val="24"/>
          <w:lang w:val="fr-FR"/>
        </w:rPr>
        <w:t>Encyclopaedia Britanica 2008</w:t>
      </w:r>
      <w:r w:rsidR="003A294B" w:rsidRPr="00A72B78">
        <w:rPr>
          <w:spacing w:val="0"/>
          <w:sz w:val="24"/>
          <w:szCs w:val="24"/>
          <w:lang w:val="fr-FR"/>
        </w:rPr>
        <w:t>.</w:t>
      </w:r>
    </w:p>
    <w:p w:rsidR="000A4A0A" w:rsidRPr="00A72B78" w:rsidRDefault="000A4A0A" w:rsidP="00A72B78">
      <w:pPr>
        <w:spacing w:line="240" w:lineRule="auto"/>
        <w:rPr>
          <w:spacing w:val="0"/>
          <w:sz w:val="24"/>
          <w:szCs w:val="24"/>
        </w:rPr>
      </w:pPr>
    </w:p>
    <w:sectPr w:rsidR="000A4A0A" w:rsidRPr="00A72B78" w:rsidSect="00A72B7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B03C0"/>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B241214"/>
    <w:multiLevelType w:val="hybridMultilevel"/>
    <w:tmpl w:val="57BADF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8B"/>
    <w:rsid w:val="000A4A0A"/>
    <w:rsid w:val="00221AE0"/>
    <w:rsid w:val="0038543C"/>
    <w:rsid w:val="003A294B"/>
    <w:rsid w:val="0045378B"/>
    <w:rsid w:val="00A11D95"/>
    <w:rsid w:val="00A72B78"/>
    <w:rsid w:val="00A7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5255"/>
  <w15:docId w15:val="{F4138254-6F86-46A8-A9CB-54066F8C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45378B"/>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45378B"/>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5378B"/>
    <w:rPr>
      <w:rFonts w:ascii="Times New Roman" w:eastAsiaTheme="majorEastAsia" w:hAnsi="Times New Roman" w:cstheme="majorBidi"/>
      <w:b/>
      <w:caps/>
      <w:snapToGrid w:val="0"/>
      <w:spacing w:val="-2"/>
      <w:sz w:val="28"/>
      <w:szCs w:val="32"/>
      <w:lang w:val="vi-VN"/>
    </w:rPr>
  </w:style>
  <w:style w:type="paragraph" w:styleId="ListParagraph">
    <w:name w:val="List Paragraph"/>
    <w:basedOn w:val="Normal"/>
    <w:link w:val="ListParagraphChar"/>
    <w:uiPriority w:val="34"/>
    <w:qFormat/>
    <w:rsid w:val="0045378B"/>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45378B"/>
    <w:rPr>
      <w:rFonts w:ascii="Cambria" w:eastAsia="MS Mincho" w:hAnsi="Cambria" w:cs="Times New Roman"/>
      <w:spacing w:val="8"/>
      <w:sz w:val="28"/>
      <w:szCs w:val="20"/>
      <w:lang w:val="en-GB" w:eastAsia="en-US"/>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45378B"/>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locked/>
    <w:rsid w:val="0045378B"/>
    <w:rPr>
      <w:rFonts w:ascii="Times New Roman" w:eastAsia="Times New Roman" w:hAnsi="Times New Roman" w:cs="Times New Roman"/>
      <w:spacing w:val="-2"/>
      <w:sz w:val="28"/>
      <w:szCs w:val="20"/>
      <w:lang w:val="vi-VN" w:eastAsia="en-US"/>
    </w:rPr>
  </w:style>
  <w:style w:type="paragraph" w:styleId="BalloonText">
    <w:name w:val="Balloon Text"/>
    <w:basedOn w:val="Normal"/>
    <w:link w:val="BalloonTextChar"/>
    <w:uiPriority w:val="99"/>
    <w:semiHidden/>
    <w:unhideWhenUsed/>
    <w:rsid w:val="004537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78B"/>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AC64-08D6-484E-9531-84F3A524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dcterms:created xsi:type="dcterms:W3CDTF">2023-07-22T17:48:00Z</dcterms:created>
  <dcterms:modified xsi:type="dcterms:W3CDTF">2023-07-31T03:41:00Z</dcterms:modified>
</cp:coreProperties>
</file>